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DD4" w:rsidRDefault="00232DD4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32DD4">
        <w:rPr>
          <w:rFonts w:ascii="Times New Roman" w:hAnsi="Times New Roman" w:cs="Times New Roman"/>
          <w:b/>
          <w:sz w:val="28"/>
          <w:szCs w:val="28"/>
        </w:rPr>
        <w:t> </w:t>
      </w:r>
      <w:r w:rsidRPr="00232DD4">
        <w:rPr>
          <w:rFonts w:ascii="Times New Roman" w:hAnsi="Times New Roman" w:cs="Times New Roman"/>
          <w:b/>
          <w:sz w:val="28"/>
          <w:szCs w:val="28"/>
        </w:rPr>
        <w:t>О</w:t>
      </w:r>
      <w:r w:rsidRPr="00232D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32DD4">
        <w:rPr>
          <w:rFonts w:ascii="Times New Roman" w:hAnsi="Times New Roman" w:cs="Times New Roman"/>
          <w:b/>
          <w:sz w:val="28"/>
          <w:szCs w:val="28"/>
        </w:rPr>
        <w:t>продлении</w:t>
      </w:r>
      <w:proofErr w:type="gramEnd"/>
      <w:r w:rsidRPr="00232DD4">
        <w:rPr>
          <w:rFonts w:ascii="Times New Roman" w:hAnsi="Times New Roman" w:cs="Times New Roman"/>
          <w:b/>
          <w:sz w:val="28"/>
          <w:szCs w:val="28"/>
        </w:rPr>
        <w:t xml:space="preserve"> действия водительских прав</w:t>
      </w:r>
    </w:p>
    <w:bookmarkEnd w:id="0"/>
    <w:p w:rsidR="00232DD4" w:rsidRDefault="00232DD4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DD4" w:rsidRPr="00232DD4" w:rsidRDefault="00232DD4" w:rsidP="00232D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DD4">
        <w:rPr>
          <w:rFonts w:ascii="Times New Roman" w:hAnsi="Times New Roman" w:cs="Times New Roman"/>
          <w:sz w:val="28"/>
          <w:szCs w:val="28"/>
        </w:rPr>
        <w:t>Постановлением  Правительства Российской Федерации от 9 апреля 2022 года № 626 внесены изменения в постановление Правительства Российской Федерации от 12 марта 2022 года № 353 «Об особенностях разрешительной деятельности в Российской Федерации в 2022 году» (далее – Постановление).</w:t>
      </w:r>
    </w:p>
    <w:p w:rsidR="00232DD4" w:rsidRPr="00232DD4" w:rsidRDefault="00232DD4" w:rsidP="00232D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DD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232DD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232DD4">
        <w:rPr>
          <w:rFonts w:ascii="Times New Roman" w:hAnsi="Times New Roman" w:cs="Times New Roman"/>
          <w:sz w:val="28"/>
          <w:szCs w:val="28"/>
        </w:rPr>
        <w:t xml:space="preserve"> с указанными изменениями российские национальные водительские удостоверения, срок действия которых истекает с 1 января 2022 года по 31 декабря 2023 года, будут автоматически продлены на три года.</w:t>
      </w:r>
    </w:p>
    <w:p w:rsidR="00232DD4" w:rsidRPr="00232DD4" w:rsidRDefault="00232DD4" w:rsidP="00232D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DD4">
        <w:rPr>
          <w:rFonts w:ascii="Times New Roman" w:hAnsi="Times New Roman" w:cs="Times New Roman"/>
          <w:sz w:val="28"/>
          <w:szCs w:val="28"/>
        </w:rPr>
        <w:t>Постановление вступило в силу 12.04.2022 года.</w:t>
      </w:r>
    </w:p>
    <w:p w:rsidR="00232DD4" w:rsidRDefault="00232DD4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DD4" w:rsidRDefault="00232DD4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81991"/>
    <w:rsid w:val="001E285D"/>
    <w:rsid w:val="00211210"/>
    <w:rsid w:val="00232DD4"/>
    <w:rsid w:val="00233DC8"/>
    <w:rsid w:val="00263564"/>
    <w:rsid w:val="002E13A8"/>
    <w:rsid w:val="002F527C"/>
    <w:rsid w:val="00400DFE"/>
    <w:rsid w:val="00410385"/>
    <w:rsid w:val="0046127D"/>
    <w:rsid w:val="004C329D"/>
    <w:rsid w:val="00547959"/>
    <w:rsid w:val="005A7120"/>
    <w:rsid w:val="005D0F65"/>
    <w:rsid w:val="006704DA"/>
    <w:rsid w:val="00737137"/>
    <w:rsid w:val="00761BD3"/>
    <w:rsid w:val="007B0F1D"/>
    <w:rsid w:val="007E2732"/>
    <w:rsid w:val="00814A83"/>
    <w:rsid w:val="008B75F7"/>
    <w:rsid w:val="008F68A4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D178A7"/>
    <w:rsid w:val="00E5701E"/>
    <w:rsid w:val="00E70B84"/>
    <w:rsid w:val="00E93DA6"/>
    <w:rsid w:val="00EC2ADC"/>
    <w:rsid w:val="00EE0367"/>
    <w:rsid w:val="00F30926"/>
    <w:rsid w:val="00F542C9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2023-05-15T12:33:00Z</dcterms:created>
  <dcterms:modified xsi:type="dcterms:W3CDTF">2023-05-15T12:33:00Z</dcterms:modified>
</cp:coreProperties>
</file>